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12" w:rsidRDefault="00745012" w:rsidP="00890EAD">
      <w:pPr>
        <w:spacing w:after="0"/>
        <w:ind w:left="862" w:right="36"/>
      </w:pPr>
      <w:r>
        <w:t>ООО «РОСТЭКЭЛЕКТРОСЕТИ»</w:t>
      </w:r>
    </w:p>
    <w:p w:rsidR="00890EAD" w:rsidRPr="00442E09" w:rsidRDefault="00890EAD" w:rsidP="0052145C">
      <w:pPr>
        <w:spacing w:after="0"/>
        <w:ind w:left="862" w:right="36"/>
        <w:jc w:val="center"/>
        <w:rPr>
          <w:b/>
        </w:rPr>
      </w:pPr>
      <w:r w:rsidRPr="00442E09">
        <w:rPr>
          <w:b/>
        </w:rPr>
        <w:t>Отчет об опросе потребителей</w:t>
      </w:r>
      <w:r w:rsidRPr="00442E09">
        <w:rPr>
          <w:b/>
          <w:sz w:val="22"/>
        </w:rPr>
        <w:t xml:space="preserve"> </w:t>
      </w:r>
      <w:r w:rsidRPr="0052145C">
        <w:rPr>
          <w:b/>
          <w:sz w:val="22"/>
        </w:rPr>
        <w:t>за 2015г.</w:t>
      </w:r>
      <w:r w:rsidR="00442E09" w:rsidRPr="0052145C">
        <w:rPr>
          <w:b/>
          <w:sz w:val="22"/>
        </w:rPr>
        <w:t xml:space="preserve"> (проведен в соответствии с п. </w:t>
      </w:r>
      <w:r w:rsidR="0052145C" w:rsidRPr="0052145C">
        <w:rPr>
          <w:b/>
          <w:sz w:val="22"/>
        </w:rPr>
        <w:t>10</w:t>
      </w:r>
      <w:r w:rsidR="00442E09" w:rsidRPr="0052145C">
        <w:rPr>
          <w:b/>
          <w:sz w:val="22"/>
        </w:rPr>
        <w:t xml:space="preserve"> Единых стандартов качества обслуживания сетевыми организациями потребителей услуг сетевых организаций, утв. Приказом Минэнерго России от 15.04.2014 № 186)</w:t>
      </w:r>
      <w:r w:rsidRPr="0052145C">
        <w:rPr>
          <w:b/>
          <w:sz w:val="22"/>
        </w:rPr>
        <w:t>:</w:t>
      </w:r>
    </w:p>
    <w:tbl>
      <w:tblPr>
        <w:tblStyle w:val="TableGrid"/>
        <w:tblW w:w="9356" w:type="dxa"/>
        <w:tblInd w:w="-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94"/>
        <w:gridCol w:w="7262"/>
      </w:tblGrid>
      <w:tr w:rsidR="00AD3934" w:rsidTr="00AD3934">
        <w:trPr>
          <w:trHeight w:val="51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6C2A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 регулируемых услуг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6C2A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Информация об опросе </w:t>
            </w:r>
          </w:p>
        </w:tc>
      </w:tr>
      <w:tr w:rsidR="00AD3934" w:rsidTr="00745012">
        <w:trPr>
          <w:trHeight w:val="163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6C2A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Передача электроэнергии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745012">
            <w:pPr>
              <w:spacing w:after="0" w:line="279" w:lineRule="auto"/>
              <w:ind w:left="0" w:firstLine="0"/>
            </w:pPr>
            <w:r w:rsidRPr="006E6028">
              <w:rPr>
                <w:sz w:val="22"/>
              </w:rPr>
              <w:t xml:space="preserve">Ввиду того, что </w:t>
            </w:r>
            <w:r w:rsidRPr="0052145C">
              <w:rPr>
                <w:sz w:val="22"/>
              </w:rPr>
              <w:t xml:space="preserve">потребителем </w:t>
            </w:r>
            <w:r w:rsidR="00442E09" w:rsidRPr="0052145C">
              <w:rPr>
                <w:sz w:val="22"/>
              </w:rPr>
              <w:t>всего объема</w:t>
            </w:r>
            <w:r w:rsidR="00442E09">
              <w:rPr>
                <w:sz w:val="22"/>
              </w:rPr>
              <w:t xml:space="preserve"> </w:t>
            </w:r>
            <w:r w:rsidRPr="006E6028">
              <w:rPr>
                <w:sz w:val="22"/>
              </w:rPr>
              <w:t>услуг по передаче, оказываемых ООО «РОС</w:t>
            </w:r>
            <w:bookmarkStart w:id="0" w:name="_GoBack"/>
            <w:bookmarkEnd w:id="0"/>
            <w:r w:rsidRPr="006E6028">
              <w:rPr>
                <w:sz w:val="22"/>
              </w:rPr>
              <w:t>ТЭКЭЛЕКТРОСЕТИ», является другая сетевая организация, - опрос не производился на основании п. </w:t>
            </w:r>
            <w:r w:rsidR="00745012">
              <w:rPr>
                <w:sz w:val="22"/>
              </w:rPr>
              <w:t xml:space="preserve">1 </w:t>
            </w:r>
            <w:r w:rsidRPr="006E6028">
              <w:rPr>
                <w:sz w:val="22"/>
              </w:rPr>
              <w:t>Единых стандартов качества обслуживания сетевыми организациями потребителей услуг сетевых организаций, утв. Приказом Минэнерго России от 15.04.2014 № 186.</w:t>
            </w:r>
          </w:p>
        </w:tc>
      </w:tr>
    </w:tbl>
    <w:p w:rsidR="00890EAD" w:rsidRDefault="00890EAD" w:rsidP="00890EAD">
      <w:pPr>
        <w:ind w:left="-15" w:right="36" w:firstLine="852"/>
        <w:rPr>
          <w:u w:val="single" w:color="0070C0"/>
        </w:rPr>
      </w:pPr>
    </w:p>
    <w:tbl>
      <w:tblPr>
        <w:tblStyle w:val="TableGrid"/>
        <w:tblW w:w="9350" w:type="dxa"/>
        <w:tblInd w:w="-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45"/>
        <w:gridCol w:w="1793"/>
        <w:gridCol w:w="2489"/>
        <w:gridCol w:w="3123"/>
      </w:tblGrid>
      <w:tr w:rsidR="00AD3934" w:rsidTr="00AD3934">
        <w:trPr>
          <w:trHeight w:val="113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6C2A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Вид регулируемых услуг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AD3934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Каналы коммуникации: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442E09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Количество опрошенных потребителей услуг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745012" w:rsidP="006C2A4F">
            <w:pPr>
              <w:spacing w:after="0" w:line="259" w:lineRule="auto"/>
              <w:ind w:left="0" w:right="53" w:firstLine="0"/>
            </w:pPr>
            <w:r>
              <w:t>Результаты проведенного опроса</w:t>
            </w:r>
          </w:p>
        </w:tc>
      </w:tr>
      <w:tr w:rsidR="00AD3934" w:rsidTr="0090055D">
        <w:trPr>
          <w:trHeight w:val="1138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934" w:rsidRDefault="00AD3934" w:rsidP="006C2A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Технологическое присоединение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AD3934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очный опрос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745012" w:rsidP="00745012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745012" w:rsidP="006C2A4F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По результатам опроса, проведенного в очной форме замечания к качеству оказываемых услуг отсутствуют</w:t>
            </w:r>
          </w:p>
        </w:tc>
      </w:tr>
      <w:tr w:rsidR="00AD3934" w:rsidTr="0090055D">
        <w:trPr>
          <w:trHeight w:val="1138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6C2A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AD3934" w:rsidP="00AD3934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телефонный опрос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745012" w:rsidP="00745012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34" w:rsidRDefault="00745012" w:rsidP="00745012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В результате телефонного опроса жалоб и предложений</w:t>
            </w:r>
            <w:r w:rsidRPr="00745012">
              <w:rPr>
                <w:sz w:val="22"/>
              </w:rPr>
              <w:t xml:space="preserve"> к качеству оказываемых услуг </w:t>
            </w:r>
            <w:r>
              <w:rPr>
                <w:sz w:val="22"/>
              </w:rPr>
              <w:t>не выявлено</w:t>
            </w:r>
          </w:p>
        </w:tc>
      </w:tr>
    </w:tbl>
    <w:p w:rsidR="00AD3934" w:rsidRDefault="00AD3934" w:rsidP="00890EAD">
      <w:pPr>
        <w:ind w:left="-15" w:right="36" w:firstLine="852"/>
        <w:rPr>
          <w:u w:val="single" w:color="0070C0"/>
        </w:rPr>
      </w:pPr>
    </w:p>
    <w:sectPr w:rsidR="00AD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AD"/>
    <w:rsid w:val="00442E09"/>
    <w:rsid w:val="0052145C"/>
    <w:rsid w:val="006E6028"/>
    <w:rsid w:val="00745012"/>
    <w:rsid w:val="00890EAD"/>
    <w:rsid w:val="009C528B"/>
    <w:rsid w:val="00AD3934"/>
    <w:rsid w:val="00C24C35"/>
    <w:rsid w:val="00D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1871-C79A-4E71-9AC1-1656B56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AD"/>
    <w:pPr>
      <w:spacing w:after="209" w:line="268" w:lineRule="auto"/>
      <w:ind w:left="815" w:hanging="10"/>
      <w:jc w:val="both"/>
    </w:pPr>
    <w:rPr>
      <w:rFonts w:ascii="Calibri" w:eastAsia="Calibri" w:hAnsi="Calibri" w:cs="Calibri"/>
      <w:color w:val="0070C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link w:val="a4"/>
    <w:autoRedefine/>
    <w:uiPriority w:val="1"/>
    <w:qFormat/>
    <w:rsid w:val="00C24C35"/>
    <w:pPr>
      <w:spacing w:after="0" w:line="360" w:lineRule="auto"/>
      <w:ind w:left="0" w:firstLine="709"/>
      <w:contextualSpacing/>
    </w:pPr>
    <w:rPr>
      <w:rFonts w:ascii="Times New Roman" w:eastAsiaTheme="minorHAnsi" w:hAnsi="Times New Roman" w:cstheme="minorBidi"/>
      <w:color w:val="auto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24C35"/>
    <w:rPr>
      <w:rFonts w:ascii="Times New Roman" w:hAnsi="Times New Roman"/>
      <w:sz w:val="28"/>
    </w:rPr>
  </w:style>
  <w:style w:type="table" w:customStyle="1" w:styleId="TableGrid">
    <w:name w:val="TableGrid"/>
    <w:rsid w:val="00890E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4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1</dc:creator>
  <cp:keywords/>
  <dc:description/>
  <cp:lastModifiedBy>Ирина</cp:lastModifiedBy>
  <cp:revision>3</cp:revision>
  <dcterms:created xsi:type="dcterms:W3CDTF">2016-02-25T13:36:00Z</dcterms:created>
  <dcterms:modified xsi:type="dcterms:W3CDTF">2016-02-26T14:36:00Z</dcterms:modified>
</cp:coreProperties>
</file>